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EC" w:rsidRDefault="00E00822" w:rsidP="00E00822">
      <w:pPr>
        <w:pStyle w:val="Heading1"/>
      </w:pPr>
      <w:r>
        <w:t xml:space="preserve">FaxCore-Xerox </w:t>
      </w:r>
      <w:proofErr w:type="spellStart"/>
      <w:r>
        <w:t>EIP</w:t>
      </w:r>
      <w:proofErr w:type="spellEnd"/>
      <w:r>
        <w:t xml:space="preserve"> Connector Setup Instructions</w:t>
      </w:r>
    </w:p>
    <w:p w:rsidR="00E00822" w:rsidRDefault="00E00822" w:rsidP="00E00822"/>
    <w:p w:rsidR="00E00822" w:rsidRDefault="00E00822" w:rsidP="00E00822">
      <w:r>
        <w:t xml:space="preserve">FaxCore-Xerox </w:t>
      </w:r>
      <w:proofErr w:type="spellStart"/>
      <w:r>
        <w:t>EIP</w:t>
      </w:r>
      <w:proofErr w:type="spellEnd"/>
      <w:r>
        <w:t xml:space="preserve"> connector is a web access module for Xerox </w:t>
      </w:r>
      <w:proofErr w:type="spellStart"/>
      <w:r>
        <w:t>EIP</w:t>
      </w:r>
      <w:proofErr w:type="spellEnd"/>
      <w:r>
        <w:t xml:space="preserve"> enable MFP</w:t>
      </w:r>
      <w:r w:rsidR="00844F97">
        <w:t xml:space="preserve"> only.  A</w:t>
      </w:r>
      <w:r>
        <w:t>llow</w:t>
      </w:r>
      <w:r w:rsidR="00844F97">
        <w:t>s</w:t>
      </w:r>
      <w:r>
        <w:t xml:space="preserve"> user</w:t>
      </w:r>
      <w:r w:rsidR="00844F97">
        <w:t>s</w:t>
      </w:r>
      <w:r>
        <w:t xml:space="preserve"> to send fax directly from Xerox MFP via FaxCore.</w:t>
      </w:r>
      <w:r w:rsidR="00844F97">
        <w:t xml:space="preserve">  Verify you Xerox MFP has the </w:t>
      </w:r>
      <w:proofErr w:type="spellStart"/>
      <w:r w:rsidR="00844F97">
        <w:t>EIP</w:t>
      </w:r>
      <w:proofErr w:type="spellEnd"/>
      <w:r w:rsidR="00844F97">
        <w:t xml:space="preserve"> module.  If this module is not present ask about the alternative method of sending faxes using the </w:t>
      </w:r>
      <w:r w:rsidR="008973D0">
        <w:t>“</w:t>
      </w:r>
      <w:r w:rsidR="00844F97">
        <w:t>SERVER FAX</w:t>
      </w:r>
      <w:r w:rsidR="008973D0">
        <w:t>”</w:t>
      </w:r>
      <w:r w:rsidR="00844F97">
        <w:t xml:space="preserve"> button on your Xerox MFP.</w:t>
      </w:r>
    </w:p>
    <w:p w:rsidR="008973D0" w:rsidRPr="00A217ED" w:rsidRDefault="00A217ED" w:rsidP="008973D0">
      <w:pPr>
        <w:pStyle w:val="Heading2"/>
        <w:rPr>
          <w:rFonts w:asciiTheme="minorHAnsi" w:hAnsiTheme="minorHAnsi"/>
          <w:color w:val="000000" w:themeColor="text1"/>
          <w:sz w:val="22"/>
        </w:rPr>
      </w:pPr>
      <w:proofErr w:type="spellStart"/>
      <w:r>
        <w:t>Faxcore</w:t>
      </w:r>
      <w:r w:rsidR="008973D0">
        <w:t>FTP</w:t>
      </w:r>
      <w:proofErr w:type="spellEnd"/>
      <w:r w:rsidR="008973D0">
        <w:t xml:space="preserve"> Installation</w:t>
      </w:r>
      <w:r w:rsidR="008973D0">
        <w:t xml:space="preserve"> – </w:t>
      </w:r>
      <w:r w:rsidR="008973D0" w:rsidRPr="00A217ED">
        <w:rPr>
          <w:rFonts w:asciiTheme="minorHAnsi" w:hAnsiTheme="minorHAnsi"/>
          <w:color w:val="000000" w:themeColor="text1"/>
          <w:sz w:val="22"/>
        </w:rPr>
        <w:t xml:space="preserve">Add a </w:t>
      </w:r>
      <w:proofErr w:type="spellStart"/>
      <w:r w:rsidR="008973D0" w:rsidRPr="00A217ED">
        <w:rPr>
          <w:rFonts w:asciiTheme="minorHAnsi" w:hAnsiTheme="minorHAnsi"/>
          <w:color w:val="000000" w:themeColor="text1"/>
          <w:sz w:val="22"/>
        </w:rPr>
        <w:t>FaxCoreFTP</w:t>
      </w:r>
      <w:proofErr w:type="spellEnd"/>
      <w:r w:rsidR="008973D0" w:rsidRPr="00A217ED">
        <w:rPr>
          <w:rFonts w:asciiTheme="minorHAnsi" w:hAnsiTheme="minorHAnsi"/>
          <w:color w:val="000000" w:themeColor="text1"/>
          <w:sz w:val="22"/>
        </w:rPr>
        <w:t xml:space="preserve"> site to the server.  </w:t>
      </w:r>
      <w:r w:rsidRPr="00A217ED">
        <w:rPr>
          <w:rFonts w:asciiTheme="minorHAnsi" w:hAnsiTheme="minorHAnsi"/>
          <w:color w:val="000000" w:themeColor="text1"/>
          <w:sz w:val="22"/>
        </w:rPr>
        <w:t xml:space="preserve">Follow instructions “Set up </w:t>
      </w:r>
      <w:proofErr w:type="spellStart"/>
      <w:r w:rsidRPr="00A217ED">
        <w:rPr>
          <w:rFonts w:asciiTheme="minorHAnsi" w:hAnsiTheme="minorHAnsi"/>
          <w:color w:val="000000" w:themeColor="text1"/>
          <w:sz w:val="22"/>
        </w:rPr>
        <w:t>FaxcoreFTP</w:t>
      </w:r>
      <w:proofErr w:type="spellEnd"/>
      <w:r w:rsidRPr="00A217ED">
        <w:rPr>
          <w:rFonts w:asciiTheme="minorHAnsi" w:hAnsiTheme="minorHAnsi"/>
          <w:color w:val="000000" w:themeColor="text1"/>
          <w:sz w:val="22"/>
        </w:rPr>
        <w:t xml:space="preserve"> for Xerox connector”</w:t>
      </w:r>
    </w:p>
    <w:p w:rsidR="008973D0" w:rsidRDefault="008973D0" w:rsidP="00E00822"/>
    <w:p w:rsidR="00E00822" w:rsidRDefault="00A217ED" w:rsidP="002501D1">
      <w:pPr>
        <w:pStyle w:val="Heading2"/>
      </w:pPr>
      <w:r>
        <w:t>Xerox Web</w:t>
      </w:r>
      <w:r w:rsidR="002501D1">
        <w:t xml:space="preserve"> Installation</w:t>
      </w:r>
    </w:p>
    <w:p w:rsidR="007D0D81" w:rsidRDefault="007D0D81" w:rsidP="002501D1">
      <w:r>
        <w:t xml:space="preserve">This will configure FaxCore to accept and process files </w:t>
      </w:r>
      <w:r w:rsidR="004769B5">
        <w:t>from</w:t>
      </w:r>
      <w:r>
        <w:t xml:space="preserve"> Xerox </w:t>
      </w:r>
      <w:proofErr w:type="spellStart"/>
      <w:r>
        <w:t>EIP</w:t>
      </w:r>
      <w:proofErr w:type="spellEnd"/>
      <w:r>
        <w:t xml:space="preserve"> devices.</w:t>
      </w:r>
    </w:p>
    <w:p w:rsidR="002501D1" w:rsidRDefault="002501D1" w:rsidP="002501D1">
      <w:r>
        <w:t>Extract installation file and you will find “</w:t>
      </w:r>
      <w:proofErr w:type="spellStart"/>
      <w:r>
        <w:t>XeroxWeb</w:t>
      </w:r>
      <w:proofErr w:type="spellEnd"/>
      <w:r>
        <w:t>” and “</w:t>
      </w:r>
      <w:proofErr w:type="spellStart"/>
      <w:r w:rsidR="00625F27">
        <w:t>reg</w:t>
      </w:r>
      <w:proofErr w:type="spellEnd"/>
      <w:r w:rsidR="00625F27">
        <w:t xml:space="preserve"> client</w:t>
      </w:r>
      <w:r>
        <w:t xml:space="preserve">” folders. </w:t>
      </w:r>
    </w:p>
    <w:p w:rsidR="002501D1" w:rsidRDefault="002501D1" w:rsidP="002501D1">
      <w:pPr>
        <w:pStyle w:val="ListParagraph"/>
        <w:numPr>
          <w:ilvl w:val="0"/>
          <w:numId w:val="1"/>
        </w:numPr>
      </w:pPr>
      <w:r>
        <w:t>Copy “</w:t>
      </w:r>
      <w:proofErr w:type="spellStart"/>
      <w:r>
        <w:t>XeroxWeb</w:t>
      </w:r>
      <w:proofErr w:type="spellEnd"/>
      <w:r>
        <w:t xml:space="preserve">” folder to </w:t>
      </w:r>
      <w:hyperlink r:id="rId5" w:history="1">
        <w:r w:rsidRPr="0032679F">
          <w:rPr>
            <w:rStyle w:val="Hyperlink"/>
          </w:rPr>
          <w:t>\\FaxCore\web\</w:t>
        </w:r>
      </w:hyperlink>
      <w:r>
        <w:t xml:space="preserve"> directory. </w:t>
      </w:r>
    </w:p>
    <w:p w:rsidR="00AF0B0D" w:rsidRPr="002303C3" w:rsidRDefault="00AF0B0D" w:rsidP="00AF0B0D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Pr="002303C3">
        <w:rPr>
          <w:rFonts w:ascii="Segoe UI" w:eastAsia="Times New Roman" w:hAnsi="Segoe UI" w:cs="Segoe UI"/>
          <w:color w:val="000000"/>
          <w:sz w:val="20"/>
          <w:szCs w:val="20"/>
        </w:rPr>
        <w:t xml:space="preserve">dd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“</w:t>
      </w:r>
      <w:r w:rsidRPr="002303C3">
        <w:rPr>
          <w:rFonts w:ascii="Segoe UI" w:eastAsia="Times New Roman" w:hAnsi="Segoe UI" w:cs="Segoe UI"/>
          <w:color w:val="000000"/>
          <w:sz w:val="20"/>
          <w:szCs w:val="20"/>
        </w:rPr>
        <w:t>Network Service</w:t>
      </w:r>
      <w:r>
        <w:rPr>
          <w:rFonts w:ascii="Segoe UI" w:eastAsia="Times New Roman" w:hAnsi="Segoe UI" w:cs="Segoe UI"/>
          <w:color w:val="000000"/>
          <w:sz w:val="20"/>
          <w:szCs w:val="20"/>
        </w:rPr>
        <w:t>” with FULL CONTROL</w:t>
      </w:r>
      <w:r w:rsidRPr="002303C3">
        <w:rPr>
          <w:rFonts w:ascii="Segoe UI" w:eastAsia="Times New Roman" w:hAnsi="Segoe UI" w:cs="Segoe UI"/>
          <w:color w:val="000000"/>
          <w:sz w:val="20"/>
          <w:szCs w:val="20"/>
        </w:rPr>
        <w:t xml:space="preserve"> permission to the </w:t>
      </w:r>
      <w:proofErr w:type="spellStart"/>
      <w:r w:rsidRPr="002303C3">
        <w:rPr>
          <w:rFonts w:ascii="Segoe UI" w:eastAsia="Times New Roman" w:hAnsi="Segoe UI" w:cs="Segoe UI"/>
          <w:color w:val="000000"/>
          <w:sz w:val="20"/>
          <w:szCs w:val="20"/>
        </w:rPr>
        <w:t>Xerox</w:t>
      </w:r>
      <w:r>
        <w:rPr>
          <w:rFonts w:ascii="Segoe UI" w:eastAsia="Times New Roman" w:hAnsi="Segoe UI" w:cs="Segoe UI"/>
          <w:color w:val="000000"/>
          <w:sz w:val="20"/>
          <w:szCs w:val="20"/>
        </w:rPr>
        <w:t>Web</w:t>
      </w:r>
      <w:proofErr w:type="spellEnd"/>
      <w:r w:rsidRPr="002303C3">
        <w:rPr>
          <w:rFonts w:ascii="Segoe UI" w:eastAsia="Times New Roman" w:hAnsi="Segoe UI" w:cs="Segoe UI"/>
          <w:color w:val="000000"/>
          <w:sz w:val="20"/>
          <w:szCs w:val="20"/>
        </w:rPr>
        <w:t xml:space="preserve"> folder.</w:t>
      </w:r>
    </w:p>
    <w:p w:rsidR="0096523A" w:rsidRDefault="002A15FB" w:rsidP="002501D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397510</wp:posOffset>
                </wp:positionV>
                <wp:extent cx="6169025" cy="2839085"/>
                <wp:effectExtent l="13970" t="8890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83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appSettings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MFPMode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https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FaxCoreServer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localhost\fxcdb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DefaultUser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admin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DefaultPass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FTPServerIP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 w:rsidRPr="008973D0">
                              <w:rPr>
                                <w:rFonts w:ascii="Courier New" w:hAnsi="Courier New" w:cs="Courier New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10.1.200.12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FTPUser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anonymous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FTPPass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FTPLocalDir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 w:rsidR="00625F27"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C:\FaxCore\xgateway\xerox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\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EnableExchange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false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ExchangeOWAURL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http://exchangeserver/owa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ExchangeDomain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GIZMO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ExchangeFBA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false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FXAPI.wfapi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http://</w:t>
                            </w:r>
                            <w:r w:rsidR="00CC22F3"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localhost:2372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/webservices/wfapi.asmx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  &lt;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key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Template.templateManagement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http://localhost/webservices/office/template_management/1/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/&gt;</w:t>
                            </w:r>
                          </w:p>
                          <w:p w:rsidR="002501D1" w:rsidRDefault="002501D1" w:rsidP="002501D1"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 xml:space="preserve">  &lt;/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A31515"/>
                                <w:sz w:val="20"/>
                                <w:szCs w:val="20"/>
                              </w:rPr>
                              <w:t>appSettings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31.3pt;width:485.75pt;height:2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pPKAIAAFEEAAAOAAAAZHJzL2Uyb0RvYy54bWysVNuO0zAQfUfiHyy/06ShLW3UdLV0KUJa&#10;LtIuH+A4TmLheIztNlm+fsdOWipAPCDyYHk84+MzZ2ayvRk6RU7COgm6oPNZSonQHCqpm4J+fTy8&#10;WlPiPNMVU6BFQZ+Eoze7ly+2vclFBi2oSliCINrlvSlo673Jk8TxVnTMzcAIjc4abMc8mrZJKst6&#10;RO9UkqXpKunBVsYCF87h6d3opLuIX9eC+8917YQnqqDIzcfVxrUMa7LbsryxzLSSTzTYP7DomNT4&#10;6AXqjnlGjlb+BtVJbsFB7WccugTqWnIRc8Bs5ukv2Ty0zIiYC4rjzEUm9/9g+afTF0tkhbWjRLMO&#10;S/QoBk/ewkCyoE5vXI5BDwbD/IDHITJk6sw98G+OaNi3TDfi1lroW8EqZDcPN5OrqyOOCyBl/xEq&#10;fIYdPUSgobZdAEQxCKJjlZ4ulQlUOB6u5qtNmi0p4ejL1q836XoZ32D5+bqxzr8X0JGwKajF0kd4&#10;drp3PtBh+Tkk0gclq4NUKhq2KffKkhPDNjnEb0J312FKk76gmyUS+TtEGr8/QXTSY78r2RV0fQli&#10;edDtna5iN3om1bhHykpPQgbtRhX9UA5TYUqonlBSC2Nf4xzipgX7g5Iee7qg7vuRWUGJ+qCxLJv5&#10;YhGGIBqL5ZsMDXvtKa89THOEKqinZNzu/Tg4R2Nl0+JL50a4xVIeZBQ51HxkNfHGvo3aTzMWBuPa&#10;jlE//wS7ZwAAAP//AwBQSwMEFAAGAAgAAAAhAG3ZDzjeAAAACgEAAA8AAABkcnMvZG93bnJldi54&#10;bWxMj8FuwjAMhu+T9g6RJ+2CRgKoBbqmaEPitBMdu4fGtNUap2sClLefOW03W/+vz5/zzeg6ccEh&#10;tJ40zKYKBFLlbUu1hsPn7mUFIkRD1nSeUMMNA2yKx4fcZNZfaY+XMtaCIRQyo6GJsc+kDFWDzoSp&#10;75E4O/nBmcjrUEs7mCvDXSfnSqXSmZb4QmN63DZYfZdnpyH9KReTjy87of1t9z5ULrHbQ6L189P4&#10;9goi4hj/ynDXZ3Uo2Onoz2SD6DQsljNuMmuegrjnSq14OmpI1HoJssjl/xeKXwAAAP//AwBQSwEC&#10;LQAUAAYACAAAACEAtoM4kv4AAADhAQAAEwAAAAAAAAAAAAAAAAAAAAAAW0NvbnRlbnRfVHlwZXNd&#10;LnhtbFBLAQItABQABgAIAAAAIQA4/SH/1gAAAJQBAAALAAAAAAAAAAAAAAAAAC8BAABfcmVscy8u&#10;cmVsc1BLAQItABQABgAIAAAAIQARnPpPKAIAAFEEAAAOAAAAAAAAAAAAAAAAAC4CAABkcnMvZTJv&#10;RG9jLnhtbFBLAQItABQABgAIAAAAIQBt2Q843gAAAAoBAAAPAAAAAAAAAAAAAAAAAIIEAABkcnMv&#10;ZG93bnJldi54bWxQSwUGAAAAAAQABADzAAAAjQUAAAAA&#10;">
                <v:textbox style="mso-fit-shape-to-text:t">
                  <w:txbxContent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appSettings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MFPMode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https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FaxCoreServer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localhost\fxcdb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DefaultUser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admin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DefaultPass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password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FTPServerIP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 w:rsidRPr="008973D0">
                        <w:rPr>
                          <w:rFonts w:ascii="Courier New" w:hAnsi="Courier New" w:cs="Courier New"/>
                          <w:noProof/>
                          <w:color w:val="000000" w:themeColor="text1"/>
                          <w:sz w:val="20"/>
                          <w:szCs w:val="20"/>
                        </w:rPr>
                        <w:t>10.1.200.12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FTPUser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anonymous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FTPPass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password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FTPLocalDir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 w:rsidR="00625F27"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C:\FaxCore\xgateway\xerox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\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EnableExchange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false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ExchangeOWAURL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http://exchangeserver/owa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ExchangeDomain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GIZMO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ExchangeFBA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false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FXAPI.wfapi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http://</w:t>
                      </w:r>
                      <w:r w:rsidR="00CC22F3"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localhost:2372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/webservices/wfapi.asmx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  &lt;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add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key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Template.templateManagement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noProof/>
                          <w:color w:val="FF000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http://localhost/webservices/office/template_management/1/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/&gt;</w:t>
                      </w:r>
                    </w:p>
                    <w:p w:rsidR="002501D1" w:rsidRDefault="002501D1" w:rsidP="002501D1"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 xml:space="preserve">  &lt;/</w:t>
                      </w:r>
                      <w:r>
                        <w:rPr>
                          <w:rFonts w:ascii="Courier New" w:hAnsi="Courier New" w:cs="Courier New"/>
                          <w:noProof/>
                          <w:color w:val="A31515"/>
                          <w:sz w:val="20"/>
                          <w:szCs w:val="20"/>
                        </w:rPr>
                        <w:t>appSettings</w:t>
                      </w:r>
                      <w:r>
                        <w:rPr>
                          <w:rFonts w:ascii="Courier New" w:hAnsi="Courier New" w:cs="Courier New"/>
                          <w:noProof/>
                          <w:color w:val="0000FF"/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501D1">
        <w:t xml:space="preserve">Locate </w:t>
      </w:r>
      <w:proofErr w:type="spellStart"/>
      <w:r w:rsidR="002501D1">
        <w:t>web.config</w:t>
      </w:r>
      <w:proofErr w:type="spellEnd"/>
      <w:r w:rsidR="002501D1">
        <w:t xml:space="preserve"> file in </w:t>
      </w:r>
      <w:proofErr w:type="spellStart"/>
      <w:r w:rsidR="002501D1">
        <w:t>XeroxWeb</w:t>
      </w:r>
      <w:proofErr w:type="spellEnd"/>
      <w:r w:rsidR="002501D1">
        <w:t xml:space="preserve"> folder and open with Notepad.exe</w:t>
      </w:r>
      <w:r w:rsidR="002501D1">
        <w:br/>
        <w:t>Look for this section below:</w:t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  <w:r w:rsidR="002501D1"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7"/>
        <w:gridCol w:w="5483"/>
      </w:tblGrid>
      <w:tr w:rsidR="00CC22F3" w:rsidTr="006127E8">
        <w:tc>
          <w:tcPr>
            <w:tcW w:w="3528" w:type="dxa"/>
          </w:tcPr>
          <w:p w:rsidR="0096523A" w:rsidRPr="004D61FD" w:rsidRDefault="0096523A" w:rsidP="0096523A">
            <w:pPr>
              <w:pStyle w:val="ListParagraph"/>
              <w:ind w:left="0"/>
              <w:jc w:val="center"/>
              <w:rPr>
                <w:b/>
              </w:rPr>
            </w:pPr>
            <w:r w:rsidRPr="004D61FD">
              <w:rPr>
                <w:b/>
              </w:rPr>
              <w:t>KEYS</w:t>
            </w:r>
          </w:p>
        </w:tc>
        <w:tc>
          <w:tcPr>
            <w:tcW w:w="5688" w:type="dxa"/>
          </w:tcPr>
          <w:p w:rsidR="0096523A" w:rsidRPr="004D61FD" w:rsidRDefault="0096523A" w:rsidP="0096523A">
            <w:pPr>
              <w:jc w:val="center"/>
              <w:rPr>
                <w:b/>
              </w:rPr>
            </w:pPr>
            <w:r w:rsidRPr="004D61FD">
              <w:rPr>
                <w:b/>
              </w:rPr>
              <w:t>VALUE + Description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MFPMode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r>
              <w:t>Default value is “HTTPS”. This is access mode set in MFP.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FaxCoreServer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r>
              <w:t>Default value is “localhost\</w:t>
            </w:r>
            <w:proofErr w:type="spellStart"/>
            <w:r>
              <w:t>FXCDB</w:t>
            </w:r>
            <w:proofErr w:type="spellEnd"/>
            <w:r>
              <w:t>”. This value change when FaxCore DB is located at external location.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DefaultUser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r>
              <w:t>Default user name to access FaxCore. This is applicable for user who would like to disable authentication.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lastRenderedPageBreak/>
              <w:t>DefaultPass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pPr>
              <w:pStyle w:val="ListParagraph"/>
              <w:ind w:left="0"/>
            </w:pPr>
            <w:r>
              <w:t>Default password to access FaxCore. This is applicable for user who would like to disable authentication.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FTPServerIP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pPr>
              <w:pStyle w:val="ListParagraph"/>
              <w:ind w:left="0"/>
            </w:pPr>
            <w:r>
              <w:t>Change this value to FaxCore server IP. MFP will save all scanned image to this address. Default value is “anonymous”.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FTPUser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pPr>
              <w:pStyle w:val="ListParagraph"/>
              <w:ind w:left="0"/>
            </w:pPr>
            <w:r>
              <w:t>If the above FTP address require authentication, please enter the username here.</w:t>
            </w:r>
          </w:p>
        </w:tc>
      </w:tr>
      <w:tr w:rsidR="00CC22F3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FTPPass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pPr>
              <w:pStyle w:val="ListParagraph"/>
              <w:ind w:left="0"/>
            </w:pPr>
            <w:r>
              <w:t>If the above FTP require authentication, please enter the user’s password here.</w:t>
            </w:r>
          </w:p>
        </w:tc>
      </w:tr>
      <w:tr w:rsidR="0096523A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FTPLocalDir</w:t>
            </w:r>
            <w:proofErr w:type="spellEnd"/>
          </w:p>
        </w:tc>
        <w:tc>
          <w:tcPr>
            <w:tcW w:w="5688" w:type="dxa"/>
          </w:tcPr>
          <w:p w:rsidR="0096523A" w:rsidRDefault="0096523A" w:rsidP="0096523A">
            <w:pPr>
              <w:pStyle w:val="ListParagraph"/>
              <w:ind w:left="0"/>
            </w:pPr>
            <w:r>
              <w:t>This is the directory where FTP is set to drop scanned image. Value shown is the default directory where image is saved. Directory name is according to FaxCore setup.</w:t>
            </w:r>
          </w:p>
        </w:tc>
      </w:tr>
      <w:tr w:rsidR="0096523A" w:rsidTr="006127E8">
        <w:tc>
          <w:tcPr>
            <w:tcW w:w="3528" w:type="dxa"/>
          </w:tcPr>
          <w:p w:rsidR="0096523A" w:rsidRDefault="0096523A" w:rsidP="0096523A">
            <w:pPr>
              <w:pStyle w:val="ListParagraph"/>
              <w:ind w:left="0"/>
            </w:pPr>
            <w:proofErr w:type="spellStart"/>
            <w:r>
              <w:t>EnableExchange</w:t>
            </w:r>
            <w:proofErr w:type="spellEnd"/>
          </w:p>
        </w:tc>
        <w:tc>
          <w:tcPr>
            <w:tcW w:w="5688" w:type="dxa"/>
          </w:tcPr>
          <w:p w:rsidR="0096523A" w:rsidRDefault="00CC22F3" w:rsidP="00CC22F3">
            <w:pPr>
              <w:pStyle w:val="ListParagraph"/>
              <w:ind w:left="0"/>
            </w:pPr>
            <w:r>
              <w:t>Set value to “true” to enable Outlook address book access. Default value is “false”.</w:t>
            </w:r>
          </w:p>
        </w:tc>
      </w:tr>
      <w:tr w:rsidR="0096523A" w:rsidTr="006127E8">
        <w:tc>
          <w:tcPr>
            <w:tcW w:w="3528" w:type="dxa"/>
          </w:tcPr>
          <w:p w:rsidR="0096523A" w:rsidRDefault="00CC22F3" w:rsidP="0096523A">
            <w:pPr>
              <w:pStyle w:val="ListParagraph"/>
              <w:ind w:left="0"/>
            </w:pPr>
            <w:proofErr w:type="spellStart"/>
            <w:r>
              <w:t>ExchangeOWAUrl</w:t>
            </w:r>
            <w:proofErr w:type="spellEnd"/>
          </w:p>
        </w:tc>
        <w:tc>
          <w:tcPr>
            <w:tcW w:w="5688" w:type="dxa"/>
          </w:tcPr>
          <w:p w:rsidR="0096523A" w:rsidRDefault="00CC22F3" w:rsidP="0096523A">
            <w:pPr>
              <w:pStyle w:val="ListParagraph"/>
              <w:ind w:left="0"/>
            </w:pPr>
            <w:r>
              <w:t xml:space="preserve">Set Exchange server </w:t>
            </w:r>
            <w:proofErr w:type="spellStart"/>
            <w:r>
              <w:t>OWA</w:t>
            </w:r>
            <w:proofErr w:type="spellEnd"/>
            <w:r>
              <w:t xml:space="preserve"> URL. Remember to include HTTPS or HTTP.</w:t>
            </w:r>
          </w:p>
        </w:tc>
      </w:tr>
      <w:tr w:rsidR="00CC22F3" w:rsidTr="006127E8">
        <w:tc>
          <w:tcPr>
            <w:tcW w:w="3528" w:type="dxa"/>
          </w:tcPr>
          <w:p w:rsidR="00CC22F3" w:rsidRDefault="00CC22F3" w:rsidP="0096523A">
            <w:pPr>
              <w:pStyle w:val="ListParagraph"/>
              <w:ind w:left="0"/>
            </w:pPr>
            <w:proofErr w:type="spellStart"/>
            <w:r>
              <w:t>ExchangeDomain</w:t>
            </w:r>
            <w:proofErr w:type="spellEnd"/>
          </w:p>
        </w:tc>
        <w:tc>
          <w:tcPr>
            <w:tcW w:w="5688" w:type="dxa"/>
          </w:tcPr>
          <w:p w:rsidR="00CC22F3" w:rsidRDefault="00CC22F3" w:rsidP="0096523A">
            <w:pPr>
              <w:pStyle w:val="ListParagraph"/>
              <w:ind w:left="0"/>
            </w:pPr>
            <w:r>
              <w:t>AD domain name required to access Exchange server.</w:t>
            </w:r>
          </w:p>
        </w:tc>
      </w:tr>
      <w:tr w:rsidR="00CC22F3" w:rsidTr="006127E8">
        <w:tc>
          <w:tcPr>
            <w:tcW w:w="3528" w:type="dxa"/>
          </w:tcPr>
          <w:p w:rsidR="00CC22F3" w:rsidRDefault="00CC22F3" w:rsidP="0096523A">
            <w:pPr>
              <w:pStyle w:val="ListParagraph"/>
              <w:ind w:left="0"/>
            </w:pPr>
            <w:proofErr w:type="spellStart"/>
            <w:r>
              <w:t>ExchangeFBA</w:t>
            </w:r>
            <w:proofErr w:type="spellEnd"/>
          </w:p>
        </w:tc>
        <w:tc>
          <w:tcPr>
            <w:tcW w:w="5688" w:type="dxa"/>
          </w:tcPr>
          <w:p w:rsidR="00CC22F3" w:rsidRDefault="00CC22F3" w:rsidP="0096523A">
            <w:pPr>
              <w:pStyle w:val="ListParagraph"/>
              <w:ind w:left="0"/>
            </w:pPr>
            <w:r>
              <w:t xml:space="preserve">FBA or form-based authentication setting. Set to ‘true” if </w:t>
            </w:r>
            <w:proofErr w:type="spellStart"/>
            <w:r>
              <w:t>OWA</w:t>
            </w:r>
            <w:proofErr w:type="spellEnd"/>
            <w:r>
              <w:t xml:space="preserve"> authentication is set to form-based (HTTPS) or “false” if otherwise (HTTP).</w:t>
            </w:r>
          </w:p>
        </w:tc>
      </w:tr>
      <w:tr w:rsidR="00CC22F3" w:rsidTr="006127E8">
        <w:tc>
          <w:tcPr>
            <w:tcW w:w="3528" w:type="dxa"/>
          </w:tcPr>
          <w:p w:rsidR="00CC22F3" w:rsidRDefault="00CC22F3" w:rsidP="0096523A">
            <w:pPr>
              <w:pStyle w:val="ListParagraph"/>
              <w:ind w:left="0"/>
            </w:pPr>
            <w:proofErr w:type="spellStart"/>
            <w:r>
              <w:t>FXAPI.wfApi</w:t>
            </w:r>
            <w:proofErr w:type="spellEnd"/>
          </w:p>
        </w:tc>
        <w:tc>
          <w:tcPr>
            <w:tcW w:w="5688" w:type="dxa"/>
          </w:tcPr>
          <w:p w:rsidR="00CC22F3" w:rsidRDefault="00CC22F3" w:rsidP="0096523A">
            <w:pPr>
              <w:pStyle w:val="ListParagraph"/>
              <w:ind w:left="0"/>
            </w:pPr>
            <w:r>
              <w:t>No changes necessary.</w:t>
            </w:r>
          </w:p>
        </w:tc>
      </w:tr>
      <w:tr w:rsidR="00CC22F3" w:rsidTr="006127E8">
        <w:tc>
          <w:tcPr>
            <w:tcW w:w="3528" w:type="dxa"/>
          </w:tcPr>
          <w:p w:rsidR="00CC22F3" w:rsidRDefault="00CC22F3" w:rsidP="0096523A">
            <w:pPr>
              <w:pStyle w:val="ListParagraph"/>
              <w:ind w:left="0"/>
            </w:pPr>
            <w:proofErr w:type="spellStart"/>
            <w:r>
              <w:t>Template.templateManagement</w:t>
            </w:r>
            <w:proofErr w:type="spellEnd"/>
          </w:p>
        </w:tc>
        <w:tc>
          <w:tcPr>
            <w:tcW w:w="5688" w:type="dxa"/>
          </w:tcPr>
          <w:p w:rsidR="00CC22F3" w:rsidRDefault="00CC22F3" w:rsidP="0096523A">
            <w:pPr>
              <w:pStyle w:val="ListParagraph"/>
              <w:ind w:left="0"/>
            </w:pPr>
            <w:r>
              <w:t>No changes necessary.</w:t>
            </w:r>
          </w:p>
        </w:tc>
      </w:tr>
    </w:tbl>
    <w:p w:rsidR="004769B5" w:rsidRDefault="0096523A" w:rsidP="004769B5">
      <w:pPr>
        <w:pStyle w:val="ListParagraph"/>
        <w:ind w:left="360"/>
      </w:pPr>
      <w:r>
        <w:br/>
      </w:r>
      <w:r w:rsidR="004769B5">
        <w:t xml:space="preserve">Make sure </w:t>
      </w:r>
      <w:proofErr w:type="spellStart"/>
      <w:r w:rsidR="004769B5">
        <w:t>FTPLo</w:t>
      </w:r>
      <w:r w:rsidR="004769B5">
        <w:t>calDir</w:t>
      </w:r>
      <w:proofErr w:type="spellEnd"/>
      <w:r w:rsidR="004769B5">
        <w:t xml:space="preserve"> directory path is correct.</w:t>
      </w:r>
    </w:p>
    <w:p w:rsidR="00625F27" w:rsidRDefault="00CC22F3" w:rsidP="00CC22F3">
      <w:pPr>
        <w:pStyle w:val="ListParagraph"/>
        <w:ind w:left="360"/>
      </w:pPr>
      <w:r>
        <w:t xml:space="preserve">Make the appropriate changes to the settings and save the file. </w:t>
      </w:r>
    </w:p>
    <w:p w:rsidR="00FE6BD5" w:rsidRDefault="00FE6BD5" w:rsidP="00CC22F3">
      <w:pPr>
        <w:pStyle w:val="ListParagraph"/>
        <w:ind w:left="360"/>
      </w:pPr>
    </w:p>
    <w:p w:rsidR="00FE6BD5" w:rsidRDefault="00FE6BD5" w:rsidP="00FE6BD5">
      <w:pPr>
        <w:pStyle w:val="ListParagraph"/>
        <w:numPr>
          <w:ilvl w:val="0"/>
          <w:numId w:val="2"/>
        </w:numPr>
      </w:pPr>
      <w:r>
        <w:t xml:space="preserve">Launch IIS Manager. Expand “Web Sites” &gt; FaxCore, select </w:t>
      </w:r>
      <w:proofErr w:type="spellStart"/>
      <w:r>
        <w:t>XeroxWeb</w:t>
      </w:r>
      <w:proofErr w:type="spellEnd"/>
      <w:r>
        <w:t xml:space="preserve"> in the folder list.</w:t>
      </w:r>
    </w:p>
    <w:p w:rsidR="00A217ED" w:rsidRDefault="00A217ED" w:rsidP="00FE6BD5">
      <w:pPr>
        <w:pStyle w:val="ListParagraph"/>
        <w:numPr>
          <w:ilvl w:val="0"/>
          <w:numId w:val="2"/>
        </w:numPr>
      </w:pPr>
      <w:r>
        <w:t xml:space="preserve">Right click </w:t>
      </w:r>
      <w:r w:rsidR="004769B5">
        <w:t>on “</w:t>
      </w:r>
      <w:proofErr w:type="spellStart"/>
      <w:r w:rsidR="004769B5">
        <w:t>XeroxWeb</w:t>
      </w:r>
      <w:proofErr w:type="spellEnd"/>
      <w:r w:rsidR="004769B5">
        <w:t xml:space="preserve">” </w:t>
      </w:r>
      <w:r>
        <w:t>and select “Convert to Application</w:t>
      </w:r>
      <w:r w:rsidR="007D0D81">
        <w:t>”</w:t>
      </w:r>
      <w:r>
        <w:t>.</w:t>
      </w:r>
      <w:r w:rsidR="007D0D81">
        <w:t xml:space="preserve">  Click OK.</w:t>
      </w:r>
    </w:p>
    <w:p w:rsidR="007D0D81" w:rsidRDefault="004769B5" w:rsidP="00FE6BD5">
      <w:pPr>
        <w:pStyle w:val="ListParagraph"/>
        <w:numPr>
          <w:ilvl w:val="0"/>
          <w:numId w:val="2"/>
        </w:numPr>
      </w:pPr>
      <w:r>
        <w:t>Click on “</w:t>
      </w:r>
      <w:proofErr w:type="spellStart"/>
      <w:r>
        <w:t>XeroxWeb</w:t>
      </w:r>
      <w:proofErr w:type="spellEnd"/>
      <w:r>
        <w:t>” then r</w:t>
      </w:r>
      <w:r w:rsidR="007D0D81">
        <w:t xml:space="preserve">ight click on “Default Document” </w:t>
      </w:r>
      <w:r>
        <w:t>then</w:t>
      </w:r>
      <w:r w:rsidR="007D0D81">
        <w:t xml:space="preserve"> “Open Feature”.  Delete all entries.  Then right click and “Add”.  Enter “login.aspx”</w:t>
      </w:r>
      <w:r>
        <w:t xml:space="preserve"> then OK.</w:t>
      </w:r>
    </w:p>
    <w:p w:rsidR="004769B5" w:rsidRDefault="00082576" w:rsidP="004769B5">
      <w:pPr>
        <w:pStyle w:val="ListParagraph"/>
        <w:ind w:left="360"/>
      </w:pPr>
      <w:r>
        <w:br/>
      </w:r>
    </w:p>
    <w:p w:rsidR="00082576" w:rsidRDefault="00082576" w:rsidP="004769B5">
      <w:pPr>
        <w:pStyle w:val="ListParagraph"/>
        <w:ind w:left="360"/>
      </w:pPr>
      <w:r>
        <w:t>To test the connector, launch internet browser and go to</w:t>
      </w:r>
      <w:r w:rsidRPr="00082576">
        <w:rPr>
          <w:u w:val="single"/>
        </w:rPr>
        <w:t xml:space="preserve"> </w:t>
      </w:r>
      <w:hyperlink r:id="rId6" w:history="1">
        <w:r w:rsidR="007D0D81" w:rsidRPr="00182CEF">
          <w:rPr>
            <w:rStyle w:val="Hyperlink"/>
          </w:rPr>
          <w:t>http://faxcore_server/xeroxweb/login.aspx</w:t>
        </w:r>
      </w:hyperlink>
      <w:r w:rsidR="007D0D81">
        <w:rPr>
          <w:u w:val="single"/>
        </w:rPr>
        <w:t xml:space="preserve"> </w:t>
      </w:r>
      <w:r>
        <w:rPr>
          <w:u w:val="single"/>
        </w:rPr>
        <w:br/>
      </w:r>
      <w:proofErr w:type="gramStart"/>
      <w:r>
        <w:t>The</w:t>
      </w:r>
      <w:proofErr w:type="gramEnd"/>
      <w:r>
        <w:t xml:space="preserve"> browser will load the login page and key in your Fax</w:t>
      </w:r>
      <w:r w:rsidR="004769B5">
        <w:t>Core credential. Upon success</w:t>
      </w:r>
      <w:r>
        <w:t>, it will redirect you to the main UI.</w:t>
      </w:r>
    </w:p>
    <w:p w:rsidR="00082576" w:rsidRDefault="00082576" w:rsidP="002501D1">
      <w:r>
        <w:t>If you are unable to load the login page, please check you IIS settings. If you are unable to login, please check your “</w:t>
      </w:r>
      <w:proofErr w:type="spellStart"/>
      <w:r>
        <w:t>FaxCoreServer</w:t>
      </w:r>
      <w:proofErr w:type="spellEnd"/>
      <w:r>
        <w:t xml:space="preserve">” value </w:t>
      </w:r>
      <w:r w:rsidR="004769B5">
        <w:t>against the FaxCore</w:t>
      </w:r>
      <w:r>
        <w:t xml:space="preserve"> </w:t>
      </w:r>
      <w:proofErr w:type="spellStart"/>
      <w:r>
        <w:t>web.config</w:t>
      </w:r>
      <w:proofErr w:type="spellEnd"/>
      <w:r>
        <w:t>.</w:t>
      </w:r>
    </w:p>
    <w:p w:rsidR="00781C50" w:rsidRDefault="00781C50" w:rsidP="002501D1"/>
    <w:p w:rsidR="00A378E8" w:rsidRDefault="00A378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781C50" w:rsidRDefault="00781C50" w:rsidP="00781C50">
      <w:pPr>
        <w:pStyle w:val="Heading2"/>
      </w:pPr>
      <w:r>
        <w:lastRenderedPageBreak/>
        <w:t>Client/MFP Registration</w:t>
      </w:r>
    </w:p>
    <w:p w:rsidR="000C1189" w:rsidRDefault="000C1189" w:rsidP="000C1189"/>
    <w:p w:rsidR="00D107D9" w:rsidRDefault="00D107D9" w:rsidP="00D107D9">
      <w:r>
        <w:t xml:space="preserve">This application will reach out to each Xerox MFP and place the FaxCore icon on the MFP.  </w:t>
      </w:r>
      <w:r>
        <w:t xml:space="preserve">In order to access FaxCore in Xerox MFP, MFP needs to register FaxCore module as an application. </w:t>
      </w:r>
    </w:p>
    <w:p w:rsidR="00D107D9" w:rsidRPr="000C1189" w:rsidRDefault="00D107D9" w:rsidP="000C1189"/>
    <w:p w:rsidR="00D107D9" w:rsidRDefault="000C1189" w:rsidP="00D107D9">
      <w:pPr>
        <w:pStyle w:val="ListParagraph"/>
        <w:numPr>
          <w:ilvl w:val="0"/>
          <w:numId w:val="5"/>
        </w:numPr>
      </w:pPr>
      <w:r>
        <w:t xml:space="preserve">Navigate to </w:t>
      </w:r>
      <w:r w:rsidR="00781C50">
        <w:t>the “</w:t>
      </w:r>
      <w:proofErr w:type="spellStart"/>
      <w:r>
        <w:t>Reg</w:t>
      </w:r>
      <w:proofErr w:type="spellEnd"/>
      <w:r>
        <w:t xml:space="preserve"> Client</w:t>
      </w:r>
      <w:r w:rsidR="00781C50">
        <w:t xml:space="preserve">” folder </w:t>
      </w:r>
      <w:r>
        <w:t>from your Xerox connector d</w:t>
      </w:r>
      <w:r w:rsidR="00D107D9">
        <w:t>ownload.</w:t>
      </w:r>
    </w:p>
    <w:p w:rsidR="00583DB8" w:rsidRDefault="00D107D9" w:rsidP="00D107D9">
      <w:pPr>
        <w:pStyle w:val="ListParagraph"/>
        <w:numPr>
          <w:ilvl w:val="0"/>
          <w:numId w:val="5"/>
        </w:numPr>
      </w:pPr>
      <w:r>
        <w:t xml:space="preserve">Open “Faxcore_eip.xml” file with notepad.  Change the IP address in three locations to the local </w:t>
      </w:r>
      <w:proofErr w:type="spellStart"/>
      <w:r>
        <w:t>Faxcore</w:t>
      </w:r>
      <w:proofErr w:type="spellEnd"/>
      <w:r>
        <w:t xml:space="preserve"> servers IP.  Save and close. </w:t>
      </w:r>
    </w:p>
    <w:p w:rsidR="00D107D9" w:rsidRDefault="00583DB8" w:rsidP="002E1FA0">
      <w:pPr>
        <w:pStyle w:val="ListParagraph"/>
      </w:pPr>
      <w:r w:rsidRPr="00583DB8">
        <w:rPr>
          <w:noProof/>
        </w:rPr>
        <w:drawing>
          <wp:inline distT="0" distB="0" distL="0" distR="0">
            <wp:extent cx="5943600" cy="2805574"/>
            <wp:effectExtent l="0" t="0" r="0" b="0"/>
            <wp:docPr id="3" name="Picture 3" descr="C:\DATA\Faxcore\ConnectorsFeb2015\Xerox\documents for instructions\x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Faxcore\ConnectorsFeb2015\Xerox\documents for instructions\xm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7D9">
        <w:t xml:space="preserve"> </w:t>
      </w: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D107D9" w:rsidRDefault="00D107D9" w:rsidP="00C52F16">
      <w:pPr>
        <w:pStyle w:val="ListParagraph"/>
        <w:numPr>
          <w:ilvl w:val="0"/>
          <w:numId w:val="5"/>
        </w:numPr>
      </w:pPr>
      <w:r>
        <w:lastRenderedPageBreak/>
        <w:t>Right click on “FXRegister.exe” and run as Administrator.</w:t>
      </w:r>
    </w:p>
    <w:p w:rsidR="00D107D9" w:rsidRDefault="00D107D9" w:rsidP="00F13D1A">
      <w:pPr>
        <w:pStyle w:val="ListParagraph"/>
        <w:numPr>
          <w:ilvl w:val="0"/>
          <w:numId w:val="5"/>
        </w:numPr>
      </w:pPr>
      <w:r>
        <w:t>E</w:t>
      </w:r>
      <w:r w:rsidR="00BE71EF">
        <w:t>nter the MFP’s IP or DNS, user name and password</w:t>
      </w:r>
      <w:r w:rsidR="00875004">
        <w:t xml:space="preserve"> (default is admin and 1111)</w:t>
      </w:r>
      <w:r w:rsidR="00BE71EF">
        <w:t>. Click “Connect” button to establish a connection with the MFP.</w:t>
      </w:r>
      <w:r>
        <w:t xml:space="preserve">  </w:t>
      </w:r>
      <w:r w:rsidR="00BE71EF">
        <w:t xml:space="preserve">If the credential is correct, both “List” and “Create New” button will be enable. </w:t>
      </w:r>
    </w:p>
    <w:p w:rsidR="00875004" w:rsidRDefault="00875004" w:rsidP="00583DB8">
      <w:pPr>
        <w:pStyle w:val="ListParagraph"/>
      </w:pPr>
      <w:r>
        <w:rPr>
          <w:noProof/>
        </w:rPr>
        <w:drawing>
          <wp:inline distT="0" distB="0" distL="0" distR="0" wp14:anchorId="517F3376" wp14:editId="29FC7D23">
            <wp:extent cx="5943600" cy="520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2E1FA0" w:rsidRDefault="002E1FA0" w:rsidP="002E1FA0">
      <w:pPr>
        <w:pStyle w:val="ListParagraph"/>
      </w:pPr>
    </w:p>
    <w:p w:rsidR="00875004" w:rsidRDefault="00BE71EF" w:rsidP="00F13D1A">
      <w:pPr>
        <w:pStyle w:val="ListParagraph"/>
        <w:numPr>
          <w:ilvl w:val="0"/>
          <w:numId w:val="5"/>
        </w:numPr>
      </w:pPr>
      <w:r>
        <w:lastRenderedPageBreak/>
        <w:t xml:space="preserve">Click “Create New” button to launch a new window. </w:t>
      </w:r>
    </w:p>
    <w:p w:rsidR="00583DB8" w:rsidRDefault="00BE71EF" w:rsidP="00F13D1A">
      <w:pPr>
        <w:pStyle w:val="ListParagraph"/>
        <w:numPr>
          <w:ilvl w:val="0"/>
          <w:numId w:val="5"/>
        </w:numPr>
      </w:pPr>
      <w:r>
        <w:t xml:space="preserve">Click </w:t>
      </w:r>
      <w:r w:rsidR="00875004">
        <w:t>“</w:t>
      </w:r>
      <w:r>
        <w:t xml:space="preserve">Load </w:t>
      </w:r>
      <w:r w:rsidR="00875004">
        <w:t xml:space="preserve">from XML” </w:t>
      </w:r>
      <w:r>
        <w:t xml:space="preserve">button </w:t>
      </w:r>
      <w:r w:rsidR="00875004">
        <w:t xml:space="preserve">at the bottom </w:t>
      </w:r>
      <w:r>
        <w:t xml:space="preserve">and select </w:t>
      </w:r>
      <w:r w:rsidR="00875004">
        <w:t>“faxcore_eip.xml” and open.</w:t>
      </w:r>
      <w:r w:rsidR="00583DB8">
        <w:t xml:space="preserve">  Click “</w:t>
      </w:r>
      <w:r w:rsidR="002E1FA0">
        <w:t>Create</w:t>
      </w:r>
      <w:r w:rsidR="00583DB8">
        <w:t>.  Y</w:t>
      </w:r>
      <w:r>
        <w:t xml:space="preserve">ou will notice all the field has been filled up. </w:t>
      </w:r>
      <w:r w:rsidR="00583DB8">
        <w:t xml:space="preserve">Verify that the IP address you see is the IP of the </w:t>
      </w:r>
      <w:r w:rsidR="002E1FA0">
        <w:t>FaxCore</w:t>
      </w:r>
      <w:r w:rsidR="00583DB8">
        <w:t xml:space="preserve"> server.  If not you missed step 2.</w:t>
      </w:r>
    </w:p>
    <w:p w:rsidR="00583DB8" w:rsidRDefault="00583DB8" w:rsidP="00583DB8">
      <w:pPr>
        <w:pStyle w:val="ListParagraph"/>
      </w:pPr>
      <w:r>
        <w:rPr>
          <w:noProof/>
        </w:rPr>
        <w:drawing>
          <wp:inline distT="0" distB="0" distL="0" distR="0" wp14:anchorId="79FD521B" wp14:editId="387C6336">
            <wp:extent cx="5295900" cy="5838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B8" w:rsidRDefault="00583DB8" w:rsidP="00F61820">
      <w:pPr>
        <w:pStyle w:val="ListParagraph"/>
      </w:pPr>
    </w:p>
    <w:p w:rsidR="00BE71EF" w:rsidRDefault="00F61820" w:rsidP="00F13D1A">
      <w:pPr>
        <w:pStyle w:val="ListParagraph"/>
        <w:numPr>
          <w:ilvl w:val="0"/>
          <w:numId w:val="5"/>
        </w:numPr>
      </w:pPr>
      <w:r>
        <w:t xml:space="preserve">Click CREATE.  </w:t>
      </w:r>
    </w:p>
    <w:p w:rsidR="002E1FA0" w:rsidRDefault="002E1FA0" w:rsidP="00F13D1A">
      <w:pPr>
        <w:pStyle w:val="ListParagraph"/>
        <w:numPr>
          <w:ilvl w:val="0"/>
          <w:numId w:val="5"/>
        </w:numPr>
      </w:pPr>
      <w:r>
        <w:t xml:space="preserve">You will need to do this for each Xerox </w:t>
      </w:r>
      <w:proofErr w:type="spellStart"/>
      <w:r>
        <w:t>EIP</w:t>
      </w:r>
      <w:proofErr w:type="spellEnd"/>
      <w:r>
        <w:t xml:space="preserve"> MFP.</w:t>
      </w:r>
      <w:bookmarkStart w:id="0" w:name="_GoBack"/>
      <w:bookmarkEnd w:id="0"/>
    </w:p>
    <w:p w:rsidR="00F61820" w:rsidRDefault="00F61820" w:rsidP="00F61820"/>
    <w:sectPr w:rsidR="00F61820" w:rsidSect="0080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E24"/>
    <w:multiLevelType w:val="hybridMultilevel"/>
    <w:tmpl w:val="5D949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A10"/>
    <w:multiLevelType w:val="hybridMultilevel"/>
    <w:tmpl w:val="329AA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9153E"/>
    <w:multiLevelType w:val="hybridMultilevel"/>
    <w:tmpl w:val="D1C03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2600"/>
    <w:multiLevelType w:val="hybridMultilevel"/>
    <w:tmpl w:val="055E3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D1BFD"/>
    <w:multiLevelType w:val="hybridMultilevel"/>
    <w:tmpl w:val="5F5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2847"/>
    <w:multiLevelType w:val="hybridMultilevel"/>
    <w:tmpl w:val="25B28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C138E"/>
    <w:multiLevelType w:val="hybridMultilevel"/>
    <w:tmpl w:val="CE205EAC"/>
    <w:lvl w:ilvl="0" w:tplc="D862B61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22"/>
    <w:rsid w:val="00082576"/>
    <w:rsid w:val="000C1189"/>
    <w:rsid w:val="00193525"/>
    <w:rsid w:val="001E7A11"/>
    <w:rsid w:val="002501D1"/>
    <w:rsid w:val="002A15FB"/>
    <w:rsid w:val="002D6FC0"/>
    <w:rsid w:val="002E1FA0"/>
    <w:rsid w:val="004769B5"/>
    <w:rsid w:val="004D61FD"/>
    <w:rsid w:val="00583DB8"/>
    <w:rsid w:val="006127E8"/>
    <w:rsid w:val="00625F27"/>
    <w:rsid w:val="00781C50"/>
    <w:rsid w:val="007C61FB"/>
    <w:rsid w:val="007D0D81"/>
    <w:rsid w:val="00800DEC"/>
    <w:rsid w:val="00844F97"/>
    <w:rsid w:val="00875004"/>
    <w:rsid w:val="008973D0"/>
    <w:rsid w:val="008F3F1D"/>
    <w:rsid w:val="0096523A"/>
    <w:rsid w:val="00A217ED"/>
    <w:rsid w:val="00A378E8"/>
    <w:rsid w:val="00A40256"/>
    <w:rsid w:val="00AF0B0D"/>
    <w:rsid w:val="00BE71EF"/>
    <w:rsid w:val="00C464FF"/>
    <w:rsid w:val="00CC22F3"/>
    <w:rsid w:val="00D107D9"/>
    <w:rsid w:val="00E00822"/>
    <w:rsid w:val="00EC1C4C"/>
    <w:rsid w:val="00F148BD"/>
    <w:rsid w:val="00F61820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96892-89C9-4723-BB9C-5FB1AB87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EC"/>
  </w:style>
  <w:style w:type="paragraph" w:styleId="Heading1">
    <w:name w:val="heading 1"/>
    <w:basedOn w:val="Normal"/>
    <w:next w:val="Normal"/>
    <w:link w:val="Heading1Char"/>
    <w:uiPriority w:val="9"/>
    <w:qFormat/>
    <w:rsid w:val="00E00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0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501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xcore_server/xeroxweb/login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FaxCore\web\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samng</dc:creator>
  <cp:lastModifiedBy>Todd Boatwright</cp:lastModifiedBy>
  <cp:revision>4</cp:revision>
  <dcterms:created xsi:type="dcterms:W3CDTF">2016-05-03T22:08:00Z</dcterms:created>
  <dcterms:modified xsi:type="dcterms:W3CDTF">2016-05-12T22:39:00Z</dcterms:modified>
</cp:coreProperties>
</file>